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方正小标宋简体" w:cs="Times New Roman"/>
          <w:sz w:val="30"/>
          <w:szCs w:val="30"/>
          <w:lang w:val="en-US" w:eastAsia="zh-CN"/>
        </w:rPr>
      </w:pPr>
      <w:bookmarkStart w:id="0" w:name="_GoBack"/>
      <w:r>
        <w:rPr>
          <w:rFonts w:hint="default" w:ascii="Times New Roman" w:hAnsi="Times New Roman" w:eastAsia="方正小标宋简体" w:cs="Times New Roman"/>
          <w:sz w:val="40"/>
          <w:szCs w:val="40"/>
        </w:rPr>
        <w:t>实验室危险化学品清查</w:t>
      </w:r>
      <w:r>
        <w:rPr>
          <w:rFonts w:hint="default" w:ascii="Times New Roman" w:hAnsi="Times New Roman" w:eastAsia="方正小标宋简体" w:cs="Times New Roman"/>
          <w:sz w:val="40"/>
          <w:szCs w:val="40"/>
          <w:lang w:val="en-US" w:eastAsia="zh-CN"/>
        </w:rPr>
        <w:t>操作说明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各实验室负责人负责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本实验室的化学品盘存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具体方法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如下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</w:t>
      </w:r>
    </w:p>
    <w:p>
      <w:pP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一、登录系统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1、输入网址：gzc.nuaa.edu.cn，访问国资处网站，点击“管理平台”栏目-“实验室安全综合管理系统”，采用校内统一身份认证的方式登录，查看本人名下已有实验室和化学品的相关信息（系统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中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已有化学品信息为最近一次盘存信息），具体操作如下图：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191125" cy="348869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9559" cy="34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进入实验室安全综合管理系统页面后，点击危险源平台：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181600" cy="32188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9704" cy="32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点击使用校内统一身份认证方式登录：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172075" cy="3596640"/>
            <wp:effectExtent l="0" t="0" r="952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8132" cy="36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172075" cy="4299585"/>
            <wp:effectExtent l="0" t="0" r="952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8560" cy="43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二、查看实验室危化品存量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1、进入系统后，点击“危险源平台”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3205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2、点击左侧功能条-“化学品管理”-“化学品列表”：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35058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3、在上方查询功能条中，选择到具体的房间，然后勾选房间左侧的方框；点击查询按钮，可以查看名下具体房间里的化学品情况。</w:t>
      </w:r>
    </w:p>
    <w:p>
      <w:pP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20383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三、盘存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请实验室负责人组织本实验室，认真梳理实际化学品的存量，为存量化学品按瓶进行打码，并根据存量对系统中相关信息进行修改。相关操作如下：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1、点击具体化学品记录左侧的小“&gt;”按钮，可以查看具体某一化学品详细信息（具体到瓶），点击某一瓶右侧的功能菜单，可以针对该瓶化学品进行相关操作。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180213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2、点击“添加化学品”，可以往本实验室添加化学品。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26574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3、勾选某种化学品左侧的框，可以选中该化学品，而后进行批量操作（如需集中使用、集中处置，可以使用该功能）。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33032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四、填写打印《安全审计调查表》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实际存量和系统信息核对无误后，请实验室负责人在系统里补充相关信息，填写《安全审计调查表》，相关操作如下：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1、点击“基础平台”，访问右侧的菜单栏“实验室分级分类”-“房间安全信息”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33623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2、在上方查询功能条中，选择到具体的房间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24701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3、在房间信息上方，可以点击下载安全审计调查表。下载后，可在浏览区左下角点击查看。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21336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4、打开已经下载的安全审计调查表，可以看到已经填写的相关信息。表的最后一行为填表说明。如果所有内容已经填写完成，重新下载“安全审计调查表”（excel格式），打印签字上交。请用A4打印，打印前务必调整一下格式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37572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5、点击实验室信息右侧的“设置”按钮，可以开始本实验室相关审计表的填写。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24777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6、填写时，请对照说明填写。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（1）注意填写面积时，可以访问学校公用房系统查询。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32962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学校公用房系统：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404558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（2）注意点击“同步化学品列表”，根据盘点情况，初始化本实验室的危化品情况。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25146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相关字段建议填写如下：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（1）实验室名称：系统自动生成；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（2）实验室用途：请按填写说明填写；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（3）实验室编号：系统自动生成；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（4）实验室安全负责人、电话：系统自动生成；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（5）实验室危化品负责人、电话：请据实填写，可与实验室安全负责人一致；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（6）实验室建成时间、投用时间：请据实填写；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（7）竣工验收手续：有；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（8）实验室所属院系：系统自动生成；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（9）面积：请查询公房系统后填写；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（10）火灾危险类比：请按填写说明据实填写；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（11）爆炸危险性：有易燃易爆危化品的，请填写是；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（12）涉及的危险化学品种类：请根据存量，据实填写；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（13）涉及的危化品数量（**钟）：请根据系统查询情况，据实填写；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（14）实验室人数：请填写通常情况下同时在实验室的人数，教学实验室请填写实际开课时的人数；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（15）涉及人群：请据实填写。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五、打印《安全审计汇总表》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1、学院安全员可以访问基础平台，点击左侧菜单栏中“实验室分级分类”-“房间安全信息”，通过查询功能，查询本单位全部实验室信息（危化品）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21812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239077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导出时可选择“是否有危化品”。本次需要上报的是有危化品的实验室信息。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2、点击房间列表上方“生成安全审计汇总表”按钮，生成本单位安全审计汇总表（浏览器左下角显示）。请用A4（横向）打印，打印前务必调整一下格式。</w:t>
      </w:r>
    </w:p>
    <w:p>
      <w:pPr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28016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请相关实验室负责人加南航危化品管理微信群。如在填写过程中遇到相关问题，可以在群里直接提问。</w:t>
      </w: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2668270" cy="4181475"/>
            <wp:effectExtent l="0" t="0" r="0" b="0"/>
            <wp:docPr id="2" name="图片 2" descr="C:\Users\lee\AppData\Local\Temp\WeChat Files\bea8c62d54daf721d6348d076085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e\AppData\Local\Temp\WeChat Files\bea8c62d54daf721d6348d076085a1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169" cy="42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VmMWZiZWVmOWM3OWRmYTc1ODZmZWVkZGE5OWY3NzIifQ=="/>
  </w:docVars>
  <w:rsids>
    <w:rsidRoot w:val="000535D2"/>
    <w:rsid w:val="000535D2"/>
    <w:rsid w:val="001018C5"/>
    <w:rsid w:val="0017598C"/>
    <w:rsid w:val="00194762"/>
    <w:rsid w:val="002E6949"/>
    <w:rsid w:val="005643B6"/>
    <w:rsid w:val="005C7677"/>
    <w:rsid w:val="0067624B"/>
    <w:rsid w:val="00700C0C"/>
    <w:rsid w:val="00826B3B"/>
    <w:rsid w:val="00852CF3"/>
    <w:rsid w:val="00866EDA"/>
    <w:rsid w:val="00A91448"/>
    <w:rsid w:val="00BE4B63"/>
    <w:rsid w:val="00C23ADB"/>
    <w:rsid w:val="00D278A2"/>
    <w:rsid w:val="00F023E8"/>
    <w:rsid w:val="00F40F7C"/>
    <w:rsid w:val="00FA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1477</Words>
  <Characters>1504</Characters>
  <Lines>11</Lines>
  <Paragraphs>3</Paragraphs>
  <TotalTime>4</TotalTime>
  <ScaleCrop>false</ScaleCrop>
  <LinksUpToDate>false</LinksUpToDate>
  <CharactersWithSpaces>1506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2022-05-24T06:37:00Z</dcterms:created>
  <dc:creator>刘洁</dc:creator>
  <cp:lastModifiedBy>邹望蠡</cp:lastModifiedBy>
  <dcterms:modified xsi:type="dcterms:W3CDTF">2022-05-26T03:17:22Z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4EDF0C1797474EC68FC70F37B0D3BEF4</vt:lpwstr>
  </property>
</Properties>
</file>